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0F069" w14:textId="77777777" w:rsidR="009D0F43" w:rsidRDefault="009D0F43">
      <w:pPr>
        <w:rPr>
          <w:rFonts w:ascii="Arial" w:hAnsi="Arial" w:cs="Arial"/>
          <w:b/>
          <w:bCs/>
          <w:sz w:val="30"/>
          <w:szCs w:val="30"/>
        </w:rPr>
      </w:pPr>
      <w:r>
        <w:rPr>
          <w:noProof/>
        </w:rPr>
        <w:drawing>
          <wp:inline distT="0" distB="0" distL="0" distR="0" wp14:anchorId="7F68A0C7" wp14:editId="4080EEC1">
            <wp:extent cx="5943600" cy="866067"/>
            <wp:effectExtent l="0" t="0" r="0" b="0"/>
            <wp:docPr id="1" name="Picture 1" descr="MLN Connects Heade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N Connects Header Graphi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DB38C8" w14:textId="77777777" w:rsidR="009D0F43" w:rsidRDefault="009D0F43">
      <w:pPr>
        <w:rPr>
          <w:rFonts w:ascii="Arial" w:hAnsi="Arial" w:cs="Arial"/>
          <w:b/>
          <w:bCs/>
          <w:sz w:val="30"/>
          <w:szCs w:val="30"/>
        </w:rPr>
      </w:pPr>
    </w:p>
    <w:p w14:paraId="73AF18E0" w14:textId="26CE98CD" w:rsidR="009D0F43" w:rsidRDefault="009D0F43">
      <w:pPr>
        <w:rPr>
          <w:rFonts w:ascii="Arial" w:hAnsi="Arial" w:cs="Arial"/>
          <w:sz w:val="30"/>
          <w:szCs w:val="30"/>
        </w:rPr>
      </w:pPr>
      <w:r w:rsidRPr="009D0F43">
        <w:rPr>
          <w:rFonts w:ascii="Arial" w:hAnsi="Arial" w:cs="Arial"/>
          <w:b/>
          <w:bCs/>
          <w:sz w:val="30"/>
          <w:szCs w:val="30"/>
        </w:rPr>
        <w:t>COVID-19 FAQs – 3-9-20</w:t>
      </w:r>
    </w:p>
    <w:p w14:paraId="56E4EB71" w14:textId="5EC8A9F1" w:rsidR="009D0F43" w:rsidRDefault="009D0F43">
      <w:pPr>
        <w:rPr>
          <w:rFonts w:ascii="Arial" w:hAnsi="Arial" w:cs="Arial"/>
          <w:sz w:val="30"/>
          <w:szCs w:val="30"/>
        </w:rPr>
      </w:pPr>
      <w:hyperlink r:id="rId5" w:history="1">
        <w:r w:rsidRPr="0080387A">
          <w:rPr>
            <w:rStyle w:val="Hyperlink"/>
            <w:rFonts w:ascii="Arial" w:hAnsi="Arial" w:cs="Arial"/>
            <w:sz w:val="30"/>
            <w:szCs w:val="30"/>
          </w:rPr>
          <w:t>https://www.cms.gov/files/document/03062020-covid-19-faqs.pdf</w:t>
        </w:r>
      </w:hyperlink>
      <w:r>
        <w:rPr>
          <w:rFonts w:ascii="Arial" w:hAnsi="Arial" w:cs="Arial"/>
          <w:sz w:val="30"/>
          <w:szCs w:val="30"/>
        </w:rPr>
        <w:t xml:space="preserve"> </w:t>
      </w:r>
    </w:p>
    <w:p w14:paraId="3A5E6734" w14:textId="77777777" w:rsidR="009D0F43" w:rsidRDefault="009D0F43">
      <w:pPr>
        <w:rPr>
          <w:rFonts w:ascii="Arial" w:hAnsi="Arial" w:cs="Arial"/>
          <w:sz w:val="28"/>
          <w:szCs w:val="28"/>
        </w:rPr>
      </w:pPr>
    </w:p>
    <w:p w14:paraId="046422F4" w14:textId="252FE23E" w:rsidR="009D0F43" w:rsidRPr="009D0F43" w:rsidRDefault="009D0F43">
      <w:pPr>
        <w:rPr>
          <w:rFonts w:ascii="Arial" w:hAnsi="Arial" w:cs="Arial"/>
          <w:sz w:val="28"/>
          <w:szCs w:val="28"/>
        </w:rPr>
      </w:pPr>
      <w:r w:rsidRPr="009D0F43">
        <w:rPr>
          <w:rFonts w:ascii="Arial" w:hAnsi="Arial" w:cs="Arial"/>
          <w:sz w:val="28"/>
          <w:szCs w:val="28"/>
        </w:rPr>
        <w:t>Question: Does Medicare pay for a doctor, NPP</w:t>
      </w:r>
      <w:r>
        <w:rPr>
          <w:rFonts w:ascii="Arial" w:hAnsi="Arial" w:cs="Arial"/>
          <w:sz w:val="28"/>
          <w:szCs w:val="28"/>
        </w:rPr>
        <w:t xml:space="preserve"> [non-physician practitioner/LCSW]</w:t>
      </w:r>
      <w:r w:rsidRPr="009D0F43">
        <w:rPr>
          <w:rFonts w:ascii="Arial" w:hAnsi="Arial" w:cs="Arial"/>
          <w:sz w:val="28"/>
          <w:szCs w:val="28"/>
        </w:rPr>
        <w:t xml:space="preserve">, or nurse to call or use other technology to communicate with a patient? </w:t>
      </w:r>
    </w:p>
    <w:p w14:paraId="4C12F154" w14:textId="5CEBA19A" w:rsidR="009D0F43" w:rsidRPr="009D0F43" w:rsidRDefault="009D0F43">
      <w:pPr>
        <w:rPr>
          <w:rFonts w:ascii="Arial" w:hAnsi="Arial" w:cs="Arial"/>
          <w:sz w:val="28"/>
          <w:szCs w:val="28"/>
        </w:rPr>
      </w:pPr>
      <w:r w:rsidRPr="009D0F43">
        <w:rPr>
          <w:rFonts w:ascii="Arial" w:hAnsi="Arial" w:cs="Arial"/>
          <w:sz w:val="28"/>
          <w:szCs w:val="28"/>
        </w:rPr>
        <w:t xml:space="preserve">Answer: Medicare pays for several services that are brief communications with practitioners for specific purposes. These services can be furnished via </w:t>
      </w:r>
      <w:proofErr w:type="gramStart"/>
      <w:r w:rsidRPr="009D0F43">
        <w:rPr>
          <w:rFonts w:ascii="Arial" w:hAnsi="Arial" w:cs="Arial"/>
          <w:sz w:val="28"/>
          <w:szCs w:val="28"/>
        </w:rPr>
        <w:t>a number of</w:t>
      </w:r>
      <w:proofErr w:type="gramEnd"/>
      <w:r w:rsidRPr="009D0F43">
        <w:rPr>
          <w:rFonts w:ascii="Arial" w:hAnsi="Arial" w:cs="Arial"/>
          <w:sz w:val="28"/>
          <w:szCs w:val="28"/>
        </w:rPr>
        <w:t xml:space="preserve"> communication technology modalities. For example, HCPCS code G2012 (virtual check-in) can be furnished using synchronous technology such as a telephone call. HCPCS code G2010 (Remote evaluation of recorded video and/or images submitted by an established patient) can be furnished using as </w:t>
      </w:r>
      <w:r w:rsidRPr="009D0F43">
        <w:rPr>
          <w:rFonts w:ascii="Arial" w:hAnsi="Arial" w:cs="Arial"/>
          <w:sz w:val="28"/>
          <w:szCs w:val="28"/>
        </w:rPr>
        <w:t>asy</w:t>
      </w:r>
      <w:r w:rsidRPr="009D0F43">
        <w:rPr>
          <w:rFonts w:ascii="Arial" w:hAnsi="Arial" w:cs="Arial"/>
          <w:sz w:val="28"/>
          <w:szCs w:val="28"/>
        </w:rPr>
        <w:t xml:space="preserve">nchronous technology such as e-mail. And CPT codes 99421-99423 (patient-initiated digital communication) and HCPCS codes G2061-G2063 (online assessment) can be furnished using an online patient portal. We expect that these services will be initiated by the patient; however, practitioners may educate beneficiaries on the availability of the service prior to patient initiation. </w:t>
      </w:r>
    </w:p>
    <w:p w14:paraId="4222E271" w14:textId="77777777" w:rsidR="009D0F43" w:rsidRPr="009D0F43" w:rsidRDefault="009D0F43">
      <w:pPr>
        <w:rPr>
          <w:rFonts w:ascii="Arial" w:hAnsi="Arial" w:cs="Arial"/>
          <w:sz w:val="28"/>
          <w:szCs w:val="28"/>
        </w:rPr>
      </w:pPr>
      <w:r w:rsidRPr="009D0F43">
        <w:rPr>
          <w:rFonts w:ascii="Arial" w:hAnsi="Arial" w:cs="Arial"/>
          <w:sz w:val="28"/>
          <w:szCs w:val="28"/>
        </w:rPr>
        <w:t xml:space="preserve">Question: Would Medicare pay for a doctor, NPP, or nurse to furnish visits to a patient at home via telehealth? What are the limitations? </w:t>
      </w:r>
    </w:p>
    <w:p w14:paraId="3FCBA3A6" w14:textId="763D4009" w:rsidR="000E1CEC" w:rsidRPr="009D0F43" w:rsidRDefault="009D0F43">
      <w:pPr>
        <w:rPr>
          <w:sz w:val="28"/>
          <w:szCs w:val="28"/>
        </w:rPr>
      </w:pPr>
      <w:r w:rsidRPr="009D0F43">
        <w:rPr>
          <w:rFonts w:ascii="Arial" w:hAnsi="Arial" w:cs="Arial"/>
          <w:sz w:val="28"/>
          <w:szCs w:val="28"/>
        </w:rPr>
        <w:t xml:space="preserve">Answer: The Medicare statute currently limits payment for telehealth visits to services furnished to beneficiaries in certain types of healthcare facilities </w:t>
      </w:r>
      <w:bookmarkStart w:id="0" w:name="_GoBack"/>
      <w:bookmarkEnd w:id="0"/>
      <w:r w:rsidRPr="009D0F43">
        <w:rPr>
          <w:rFonts w:ascii="Arial" w:hAnsi="Arial" w:cs="Arial"/>
          <w:sz w:val="28"/>
          <w:szCs w:val="28"/>
        </w:rPr>
        <w:t xml:space="preserve">located in rural areas (originating sites). A beneficiary in a rural area cannot receive telehealth visits from their home except under certain exceptions those exceptions area for the treatment of a substance use disorder or co-occurring mental health disorder (as authorized by Section 2001 of the SUPPORT Act) and for the monthly ESRD-related clinical assessments (as authorized by section 50302(b)(1) of the Bipartisan Budget Act of 2018). </w:t>
      </w:r>
    </w:p>
    <w:sectPr w:rsidR="000E1CEC" w:rsidRPr="009D0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F43"/>
    <w:rsid w:val="000E1CEC"/>
    <w:rsid w:val="009D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52E75"/>
  <w15:chartTrackingRefBased/>
  <w15:docId w15:val="{420EFF98-68D9-4BBF-8FEA-EE95047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0F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0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ms.gov/files/document/03062020-covid-19-faqs.pd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1615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Groshong</dc:creator>
  <cp:keywords/>
  <dc:description/>
  <cp:lastModifiedBy>Laura Groshong</cp:lastModifiedBy>
  <cp:revision>1</cp:revision>
  <dcterms:created xsi:type="dcterms:W3CDTF">2020-03-09T14:02:00Z</dcterms:created>
  <dcterms:modified xsi:type="dcterms:W3CDTF">2020-03-09T14:08:00Z</dcterms:modified>
</cp:coreProperties>
</file>